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671B"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462F387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C954BC0" w14:textId="453D5801" w:rsidR="00273C47" w:rsidRPr="00FC0F69" w:rsidRDefault="00273C47" w:rsidP="00273C47">
      <w:pPr>
        <w:spacing w:after="0" w:line="240" w:lineRule="auto"/>
        <w:jc w:val="center"/>
        <w:rPr>
          <w:rFonts w:ascii="Arial" w:hAnsi="Arial" w:cs="Arial"/>
          <w:b/>
          <w:sz w:val="24"/>
          <w:szCs w:val="24"/>
        </w:rPr>
      </w:pPr>
      <w:r w:rsidRPr="00FC0F69">
        <w:rPr>
          <w:rFonts w:ascii="Arial" w:hAnsi="Arial" w:cs="Arial"/>
          <w:b/>
          <w:sz w:val="24"/>
          <w:szCs w:val="24"/>
        </w:rPr>
        <w:t>LICITACIÓN PÚBLICA LP-SC-0</w:t>
      </w:r>
      <w:r w:rsidR="00F30F07">
        <w:rPr>
          <w:rFonts w:ascii="Arial" w:hAnsi="Arial" w:cs="Arial"/>
          <w:b/>
          <w:sz w:val="24"/>
          <w:szCs w:val="24"/>
        </w:rPr>
        <w:t>2</w:t>
      </w:r>
      <w:r w:rsidR="00F00E8E">
        <w:rPr>
          <w:rFonts w:ascii="Arial" w:hAnsi="Arial" w:cs="Arial"/>
          <w:b/>
          <w:sz w:val="24"/>
          <w:szCs w:val="24"/>
        </w:rPr>
        <w:t>4</w:t>
      </w:r>
      <w:r w:rsidRPr="00FC0F69">
        <w:rPr>
          <w:rFonts w:ascii="Arial" w:hAnsi="Arial" w:cs="Arial"/>
          <w:b/>
          <w:sz w:val="24"/>
          <w:szCs w:val="24"/>
        </w:rPr>
        <w:t>-2018</w:t>
      </w:r>
    </w:p>
    <w:p w14:paraId="43A44D59" w14:textId="49F9A044" w:rsidR="00F30F07" w:rsidRDefault="00F00E8E" w:rsidP="00BC6885">
      <w:pPr>
        <w:spacing w:after="0" w:line="240" w:lineRule="auto"/>
        <w:jc w:val="center"/>
        <w:rPr>
          <w:rFonts w:ascii="Arial" w:hAnsi="Arial" w:cs="Arial"/>
          <w:b/>
          <w:sz w:val="24"/>
          <w:szCs w:val="24"/>
        </w:rPr>
      </w:pPr>
      <w:bookmarkStart w:id="0" w:name="_GoBack"/>
      <w:r w:rsidRPr="00FC0F69">
        <w:rPr>
          <w:rFonts w:ascii="Arial" w:hAnsi="Arial" w:cs="Arial"/>
          <w:b/>
          <w:sz w:val="24"/>
          <w:szCs w:val="24"/>
        </w:rPr>
        <w:t>“</w:t>
      </w:r>
      <w:r>
        <w:rPr>
          <w:rFonts w:ascii="Arial" w:hAnsi="Arial" w:cs="Arial"/>
          <w:b/>
          <w:sz w:val="24"/>
          <w:szCs w:val="24"/>
        </w:rPr>
        <w:t>ADQUISICIÓN DE UNIFORMES SECRETARIA</w:t>
      </w:r>
      <w:r w:rsidR="00112C4F">
        <w:rPr>
          <w:rFonts w:ascii="Arial" w:hAnsi="Arial" w:cs="Arial"/>
          <w:b/>
          <w:sz w:val="24"/>
          <w:szCs w:val="24"/>
        </w:rPr>
        <w:t>LES”</w:t>
      </w:r>
    </w:p>
    <w:bookmarkEnd w:id="0"/>
    <w:p w14:paraId="1138340A" w14:textId="77777777" w:rsidR="001408B4" w:rsidRDefault="001408B4" w:rsidP="00F30F07">
      <w:pPr>
        <w:spacing w:line="240" w:lineRule="auto"/>
        <w:jc w:val="center"/>
        <w:rPr>
          <w:rFonts w:ascii="Arial" w:hAnsi="Arial" w:cs="Arial"/>
          <w:b/>
          <w:sz w:val="24"/>
          <w:szCs w:val="24"/>
        </w:rPr>
      </w:pPr>
    </w:p>
    <w:p w14:paraId="34311BE8" w14:textId="77777777" w:rsidR="002C514A" w:rsidRDefault="002C514A" w:rsidP="001408B4">
      <w:pPr>
        <w:spacing w:after="0" w:line="240" w:lineRule="auto"/>
        <w:rPr>
          <w:rFonts w:ascii="Arial" w:hAnsi="Arial" w:cs="Arial"/>
          <w:b/>
          <w:sz w:val="24"/>
          <w:szCs w:val="24"/>
        </w:rPr>
      </w:pPr>
    </w:p>
    <w:tbl>
      <w:tblPr>
        <w:tblStyle w:val="Tablaconcuadrcula"/>
        <w:tblW w:w="13572" w:type="dxa"/>
        <w:jc w:val="center"/>
        <w:tblLook w:val="04A0" w:firstRow="1" w:lastRow="0" w:firstColumn="1" w:lastColumn="0" w:noHBand="0" w:noVBand="1"/>
      </w:tblPr>
      <w:tblGrid>
        <w:gridCol w:w="1379"/>
        <w:gridCol w:w="1164"/>
        <w:gridCol w:w="1121"/>
        <w:gridCol w:w="1165"/>
        <w:gridCol w:w="1165"/>
        <w:gridCol w:w="1378"/>
        <w:gridCol w:w="1768"/>
        <w:gridCol w:w="1122"/>
        <w:gridCol w:w="1165"/>
        <w:gridCol w:w="1165"/>
        <w:gridCol w:w="980"/>
      </w:tblGrid>
      <w:tr w:rsidR="00A57930" w:rsidRPr="00796E4F" w14:paraId="55F65BC6" w14:textId="77777777" w:rsidTr="00A57930">
        <w:trPr>
          <w:trHeight w:val="1167"/>
          <w:jc w:val="center"/>
        </w:trPr>
        <w:tc>
          <w:tcPr>
            <w:tcW w:w="1379" w:type="dxa"/>
            <w:tcBorders>
              <w:bottom w:val="single" w:sz="4" w:space="0" w:color="auto"/>
            </w:tcBorders>
            <w:shd w:val="clear" w:color="auto" w:fill="BFBFBF" w:themeFill="background1" w:themeFillShade="BF"/>
            <w:vAlign w:val="center"/>
          </w:tcPr>
          <w:p w14:paraId="5B085691" w14:textId="77777777" w:rsidR="00796E4F" w:rsidRPr="00796E4F" w:rsidRDefault="00796E4F" w:rsidP="00796E4F">
            <w:pPr>
              <w:jc w:val="center"/>
              <w:rPr>
                <w:rFonts w:ascii="Arial" w:hAnsi="Arial" w:cs="Arial"/>
                <w:b/>
                <w:sz w:val="18"/>
                <w:szCs w:val="18"/>
              </w:rPr>
            </w:pPr>
            <w:r w:rsidRPr="00796E4F">
              <w:rPr>
                <w:rFonts w:ascii="Arial" w:hAnsi="Arial" w:cs="Arial"/>
                <w:b/>
                <w:sz w:val="18"/>
                <w:szCs w:val="18"/>
              </w:rPr>
              <w:t>Descripción</w:t>
            </w:r>
          </w:p>
        </w:tc>
        <w:tc>
          <w:tcPr>
            <w:tcW w:w="1164" w:type="dxa"/>
            <w:tcBorders>
              <w:bottom w:val="single" w:sz="4" w:space="0" w:color="auto"/>
            </w:tcBorders>
            <w:shd w:val="clear" w:color="auto" w:fill="BFBFBF" w:themeFill="background1" w:themeFillShade="BF"/>
            <w:vAlign w:val="center"/>
          </w:tcPr>
          <w:p w14:paraId="79309DC0" w14:textId="60DB09DA" w:rsidR="00796E4F" w:rsidRPr="00796E4F" w:rsidRDefault="00796E4F" w:rsidP="00796E4F">
            <w:pPr>
              <w:jc w:val="center"/>
              <w:rPr>
                <w:rFonts w:ascii="Arial" w:hAnsi="Arial" w:cs="Arial"/>
                <w:b/>
                <w:sz w:val="18"/>
                <w:szCs w:val="18"/>
              </w:rPr>
            </w:pPr>
            <w:r w:rsidRPr="00796E4F">
              <w:rPr>
                <w:rFonts w:ascii="Arial" w:hAnsi="Arial" w:cs="Arial"/>
                <w:b/>
                <w:sz w:val="18"/>
                <w:szCs w:val="18"/>
              </w:rPr>
              <w:t>Precio Unitario por pieza sin impuestos</w:t>
            </w:r>
          </w:p>
        </w:tc>
        <w:tc>
          <w:tcPr>
            <w:tcW w:w="1121" w:type="dxa"/>
            <w:tcBorders>
              <w:bottom w:val="single" w:sz="4" w:space="0" w:color="auto"/>
            </w:tcBorders>
            <w:shd w:val="clear" w:color="auto" w:fill="BFBFBF" w:themeFill="background1" w:themeFillShade="BF"/>
            <w:vAlign w:val="center"/>
          </w:tcPr>
          <w:p w14:paraId="69EDD6DC" w14:textId="4374F6E6" w:rsidR="00796E4F" w:rsidRPr="00796E4F" w:rsidRDefault="00796E4F" w:rsidP="00796E4F">
            <w:pPr>
              <w:jc w:val="center"/>
              <w:rPr>
                <w:rFonts w:ascii="Arial" w:hAnsi="Arial" w:cs="Arial"/>
                <w:b/>
                <w:sz w:val="18"/>
                <w:szCs w:val="18"/>
              </w:rPr>
            </w:pPr>
            <w:r w:rsidRPr="00796E4F">
              <w:rPr>
                <w:rFonts w:ascii="Arial" w:hAnsi="Arial" w:cs="Arial"/>
                <w:b/>
                <w:sz w:val="18"/>
                <w:szCs w:val="18"/>
              </w:rPr>
              <w:t>Cantidad solicitada de conjuntos con Falda</w:t>
            </w:r>
          </w:p>
        </w:tc>
        <w:tc>
          <w:tcPr>
            <w:tcW w:w="1165" w:type="dxa"/>
            <w:tcBorders>
              <w:bottom w:val="single" w:sz="4" w:space="0" w:color="auto"/>
            </w:tcBorders>
            <w:shd w:val="clear" w:color="auto" w:fill="BFBFBF" w:themeFill="background1" w:themeFillShade="BF"/>
            <w:vAlign w:val="center"/>
          </w:tcPr>
          <w:p w14:paraId="64589C1F" w14:textId="6E7C7649" w:rsidR="00796E4F" w:rsidRPr="00796E4F" w:rsidRDefault="00796E4F" w:rsidP="00796E4F">
            <w:pPr>
              <w:jc w:val="center"/>
              <w:rPr>
                <w:rFonts w:ascii="Arial" w:hAnsi="Arial" w:cs="Arial"/>
                <w:b/>
                <w:sz w:val="18"/>
                <w:szCs w:val="18"/>
              </w:rPr>
            </w:pPr>
            <w:r w:rsidRPr="00796E4F">
              <w:rPr>
                <w:rFonts w:ascii="Arial" w:hAnsi="Arial" w:cs="Arial"/>
                <w:b/>
                <w:sz w:val="18"/>
                <w:szCs w:val="18"/>
              </w:rPr>
              <w:t>Precio</w:t>
            </w:r>
            <w:r w:rsidR="00A57930">
              <w:rPr>
                <w:rFonts w:ascii="Arial" w:hAnsi="Arial" w:cs="Arial"/>
                <w:b/>
                <w:sz w:val="18"/>
                <w:szCs w:val="18"/>
              </w:rPr>
              <w:t xml:space="preserve"> unitario</w:t>
            </w:r>
            <w:r w:rsidRPr="00796E4F">
              <w:rPr>
                <w:rFonts w:ascii="Arial" w:hAnsi="Arial" w:cs="Arial"/>
                <w:b/>
                <w:sz w:val="18"/>
                <w:szCs w:val="18"/>
              </w:rPr>
              <w:t xml:space="preserve"> por  conjunto con Falda sin impuestos</w:t>
            </w:r>
          </w:p>
        </w:tc>
        <w:tc>
          <w:tcPr>
            <w:tcW w:w="1165" w:type="dxa"/>
            <w:tcBorders>
              <w:bottom w:val="single" w:sz="4" w:space="0" w:color="auto"/>
            </w:tcBorders>
            <w:shd w:val="clear" w:color="auto" w:fill="BFBFBF" w:themeFill="background1" w:themeFillShade="BF"/>
            <w:vAlign w:val="center"/>
          </w:tcPr>
          <w:p w14:paraId="366A482C" w14:textId="52055A2F" w:rsidR="00796E4F" w:rsidRPr="00796E4F" w:rsidRDefault="00796E4F" w:rsidP="00796E4F">
            <w:pPr>
              <w:jc w:val="center"/>
              <w:rPr>
                <w:rFonts w:ascii="Arial" w:hAnsi="Arial" w:cs="Arial"/>
                <w:b/>
                <w:sz w:val="18"/>
                <w:szCs w:val="18"/>
              </w:rPr>
            </w:pPr>
            <w:r w:rsidRPr="00796E4F">
              <w:rPr>
                <w:rFonts w:ascii="Arial" w:hAnsi="Arial" w:cs="Arial"/>
                <w:b/>
                <w:sz w:val="18"/>
                <w:szCs w:val="18"/>
              </w:rPr>
              <w:t>Precio por 34 conjuntos con falda  sin impuestos</w:t>
            </w:r>
          </w:p>
        </w:tc>
        <w:tc>
          <w:tcPr>
            <w:tcW w:w="1378" w:type="dxa"/>
            <w:tcBorders>
              <w:bottom w:val="single" w:sz="4" w:space="0" w:color="auto"/>
            </w:tcBorders>
            <w:shd w:val="clear" w:color="auto" w:fill="BFBFBF" w:themeFill="background1" w:themeFillShade="BF"/>
            <w:vAlign w:val="center"/>
          </w:tcPr>
          <w:p w14:paraId="09F6325B" w14:textId="766A2D2B" w:rsidR="00796E4F" w:rsidRPr="00796E4F" w:rsidRDefault="00796E4F" w:rsidP="00796E4F">
            <w:pPr>
              <w:jc w:val="center"/>
              <w:rPr>
                <w:rFonts w:ascii="Arial" w:hAnsi="Arial" w:cs="Arial"/>
                <w:b/>
                <w:sz w:val="18"/>
                <w:szCs w:val="18"/>
              </w:rPr>
            </w:pPr>
            <w:r w:rsidRPr="00796E4F">
              <w:rPr>
                <w:rFonts w:ascii="Arial" w:hAnsi="Arial" w:cs="Arial"/>
                <w:b/>
                <w:sz w:val="18"/>
                <w:szCs w:val="18"/>
              </w:rPr>
              <w:t>Cantidad solicitada de conjuntos con Pantalón</w:t>
            </w:r>
          </w:p>
        </w:tc>
        <w:tc>
          <w:tcPr>
            <w:tcW w:w="1768" w:type="dxa"/>
            <w:tcBorders>
              <w:bottom w:val="single" w:sz="4" w:space="0" w:color="auto"/>
            </w:tcBorders>
            <w:shd w:val="clear" w:color="auto" w:fill="BFBFBF" w:themeFill="background1" w:themeFillShade="BF"/>
            <w:vAlign w:val="center"/>
          </w:tcPr>
          <w:p w14:paraId="44F67213" w14:textId="24194705" w:rsidR="00796E4F" w:rsidRPr="00796E4F" w:rsidRDefault="00796E4F" w:rsidP="00796E4F">
            <w:pPr>
              <w:jc w:val="center"/>
              <w:rPr>
                <w:rFonts w:ascii="Arial" w:hAnsi="Arial" w:cs="Arial"/>
                <w:b/>
                <w:sz w:val="18"/>
                <w:szCs w:val="18"/>
              </w:rPr>
            </w:pPr>
            <w:r w:rsidRPr="00796E4F">
              <w:rPr>
                <w:rFonts w:ascii="Arial" w:hAnsi="Arial" w:cs="Arial"/>
                <w:b/>
                <w:sz w:val="18"/>
                <w:szCs w:val="18"/>
              </w:rPr>
              <w:t>Precio</w:t>
            </w:r>
            <w:r w:rsidR="00A57930">
              <w:rPr>
                <w:rFonts w:ascii="Arial" w:hAnsi="Arial" w:cs="Arial"/>
                <w:b/>
                <w:sz w:val="18"/>
                <w:szCs w:val="18"/>
              </w:rPr>
              <w:t xml:space="preserve"> unitario</w:t>
            </w:r>
            <w:r w:rsidRPr="00796E4F">
              <w:rPr>
                <w:rFonts w:ascii="Arial" w:hAnsi="Arial" w:cs="Arial"/>
                <w:b/>
                <w:sz w:val="18"/>
                <w:szCs w:val="18"/>
              </w:rPr>
              <w:t xml:space="preserve"> por conjunto con Pantalón</w:t>
            </w:r>
          </w:p>
        </w:tc>
        <w:tc>
          <w:tcPr>
            <w:tcW w:w="1122" w:type="dxa"/>
            <w:tcBorders>
              <w:bottom w:val="single" w:sz="4" w:space="0" w:color="auto"/>
            </w:tcBorders>
            <w:shd w:val="clear" w:color="auto" w:fill="BFBFBF" w:themeFill="background1" w:themeFillShade="BF"/>
            <w:vAlign w:val="center"/>
          </w:tcPr>
          <w:p w14:paraId="5818DEC2" w14:textId="02BA4D79" w:rsidR="00796E4F" w:rsidRPr="00796E4F" w:rsidRDefault="00796E4F" w:rsidP="00796E4F">
            <w:pPr>
              <w:jc w:val="center"/>
              <w:rPr>
                <w:rFonts w:ascii="Arial" w:hAnsi="Arial" w:cs="Arial"/>
                <w:b/>
                <w:sz w:val="18"/>
                <w:szCs w:val="18"/>
              </w:rPr>
            </w:pPr>
            <w:r w:rsidRPr="00796E4F">
              <w:rPr>
                <w:rFonts w:ascii="Arial" w:hAnsi="Arial" w:cs="Arial"/>
                <w:b/>
                <w:sz w:val="18"/>
                <w:szCs w:val="18"/>
              </w:rPr>
              <w:t>Precio por 198 conjuntos con Pantalón</w:t>
            </w:r>
          </w:p>
        </w:tc>
        <w:tc>
          <w:tcPr>
            <w:tcW w:w="1165" w:type="dxa"/>
            <w:tcBorders>
              <w:bottom w:val="single" w:sz="4" w:space="0" w:color="auto"/>
            </w:tcBorders>
            <w:shd w:val="clear" w:color="auto" w:fill="BFBFBF" w:themeFill="background1" w:themeFillShade="BF"/>
            <w:vAlign w:val="center"/>
          </w:tcPr>
          <w:p w14:paraId="4D2697A3" w14:textId="1C0C2AD8" w:rsidR="00796E4F" w:rsidRPr="00796E4F" w:rsidRDefault="00796E4F" w:rsidP="00796E4F">
            <w:pPr>
              <w:jc w:val="center"/>
              <w:rPr>
                <w:rFonts w:ascii="Arial" w:hAnsi="Arial" w:cs="Arial"/>
                <w:b/>
                <w:sz w:val="18"/>
                <w:szCs w:val="18"/>
              </w:rPr>
            </w:pPr>
            <w:r w:rsidRPr="00796E4F">
              <w:rPr>
                <w:rFonts w:ascii="Arial" w:hAnsi="Arial" w:cs="Arial"/>
                <w:b/>
                <w:sz w:val="18"/>
                <w:szCs w:val="18"/>
              </w:rPr>
              <w:t>Subtotal antes de impuestos por los 232 Conjuntos</w:t>
            </w:r>
          </w:p>
        </w:tc>
        <w:tc>
          <w:tcPr>
            <w:tcW w:w="1165" w:type="dxa"/>
            <w:tcBorders>
              <w:bottom w:val="single" w:sz="4" w:space="0" w:color="auto"/>
            </w:tcBorders>
            <w:shd w:val="clear" w:color="auto" w:fill="BFBFBF" w:themeFill="background1" w:themeFillShade="BF"/>
            <w:vAlign w:val="center"/>
          </w:tcPr>
          <w:p w14:paraId="1603F1C9" w14:textId="695097B5" w:rsidR="00796E4F" w:rsidRPr="00796E4F" w:rsidRDefault="00796E4F" w:rsidP="00796E4F">
            <w:pPr>
              <w:jc w:val="center"/>
              <w:rPr>
                <w:rFonts w:ascii="Arial" w:hAnsi="Arial" w:cs="Arial"/>
                <w:b/>
                <w:sz w:val="18"/>
                <w:szCs w:val="18"/>
              </w:rPr>
            </w:pPr>
            <w:r w:rsidRPr="00796E4F">
              <w:rPr>
                <w:rFonts w:ascii="Arial" w:hAnsi="Arial" w:cs="Arial"/>
                <w:b/>
                <w:sz w:val="18"/>
                <w:szCs w:val="18"/>
              </w:rPr>
              <w:t>Impuestos</w:t>
            </w:r>
          </w:p>
        </w:tc>
        <w:tc>
          <w:tcPr>
            <w:tcW w:w="977" w:type="dxa"/>
            <w:tcBorders>
              <w:bottom w:val="single" w:sz="4" w:space="0" w:color="auto"/>
            </w:tcBorders>
            <w:shd w:val="clear" w:color="auto" w:fill="BFBFBF" w:themeFill="background1" w:themeFillShade="BF"/>
            <w:vAlign w:val="center"/>
          </w:tcPr>
          <w:p w14:paraId="305F6019" w14:textId="015B3279" w:rsidR="00796E4F" w:rsidRPr="00796E4F" w:rsidRDefault="00796E4F" w:rsidP="00796E4F">
            <w:pPr>
              <w:jc w:val="center"/>
              <w:rPr>
                <w:rFonts w:ascii="Arial" w:hAnsi="Arial" w:cs="Arial"/>
                <w:b/>
                <w:sz w:val="18"/>
                <w:szCs w:val="18"/>
              </w:rPr>
            </w:pPr>
            <w:r w:rsidRPr="00796E4F">
              <w:rPr>
                <w:rFonts w:ascii="Arial" w:hAnsi="Arial" w:cs="Arial"/>
                <w:b/>
                <w:sz w:val="18"/>
                <w:szCs w:val="18"/>
              </w:rPr>
              <w:t>Subtotal</w:t>
            </w:r>
          </w:p>
        </w:tc>
      </w:tr>
      <w:tr w:rsidR="00A57930" w:rsidRPr="00796E4F" w14:paraId="7169CAF9" w14:textId="77777777" w:rsidTr="00A57930">
        <w:trPr>
          <w:trHeight w:val="375"/>
          <w:jc w:val="center"/>
        </w:trPr>
        <w:tc>
          <w:tcPr>
            <w:tcW w:w="1379" w:type="dxa"/>
            <w:tcBorders>
              <w:left w:val="single" w:sz="4" w:space="0" w:color="auto"/>
            </w:tcBorders>
            <w:vAlign w:val="center"/>
          </w:tcPr>
          <w:p w14:paraId="672B99B6" w14:textId="55DCE354" w:rsidR="00796E4F" w:rsidRPr="00796E4F" w:rsidRDefault="00796E4F" w:rsidP="00A57930">
            <w:pPr>
              <w:jc w:val="center"/>
              <w:rPr>
                <w:rFonts w:ascii="Arial" w:hAnsi="Arial" w:cs="Arial"/>
                <w:sz w:val="18"/>
                <w:szCs w:val="18"/>
              </w:rPr>
            </w:pPr>
            <w:r w:rsidRPr="00796E4F">
              <w:rPr>
                <w:rFonts w:ascii="Arial" w:hAnsi="Arial" w:cs="Arial"/>
                <w:sz w:val="18"/>
                <w:szCs w:val="18"/>
              </w:rPr>
              <w:t>Saco</w:t>
            </w:r>
          </w:p>
        </w:tc>
        <w:tc>
          <w:tcPr>
            <w:tcW w:w="1164" w:type="dxa"/>
            <w:vAlign w:val="center"/>
          </w:tcPr>
          <w:p w14:paraId="5903EBBB" w14:textId="4E15CB88"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1" w:type="dxa"/>
            <w:vMerge w:val="restart"/>
            <w:vAlign w:val="center"/>
          </w:tcPr>
          <w:p w14:paraId="0EB4D2B5" w14:textId="5920C3C9" w:rsidR="00796E4F" w:rsidRPr="00796E4F" w:rsidRDefault="00796E4F" w:rsidP="00796E4F">
            <w:pPr>
              <w:jc w:val="center"/>
              <w:rPr>
                <w:rFonts w:ascii="Arial" w:hAnsi="Arial" w:cs="Arial"/>
                <w:sz w:val="18"/>
                <w:szCs w:val="18"/>
              </w:rPr>
            </w:pPr>
            <w:r w:rsidRPr="00796E4F">
              <w:rPr>
                <w:rFonts w:ascii="Arial" w:hAnsi="Arial" w:cs="Arial"/>
                <w:sz w:val="18"/>
                <w:szCs w:val="18"/>
              </w:rPr>
              <w:t>34</w:t>
            </w:r>
          </w:p>
        </w:tc>
        <w:tc>
          <w:tcPr>
            <w:tcW w:w="1165" w:type="dxa"/>
            <w:vMerge w:val="restart"/>
            <w:vAlign w:val="center"/>
          </w:tcPr>
          <w:p w14:paraId="4A041955" w14:textId="2CCC703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65" w:type="dxa"/>
            <w:vMerge w:val="restart"/>
            <w:vAlign w:val="center"/>
          </w:tcPr>
          <w:p w14:paraId="1A4CB8D5" w14:textId="403ACF55"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378" w:type="dxa"/>
            <w:vMerge w:val="restart"/>
            <w:vAlign w:val="center"/>
          </w:tcPr>
          <w:p w14:paraId="6865C88A" w14:textId="6253CE7F" w:rsidR="00796E4F" w:rsidRPr="00796E4F" w:rsidRDefault="00796E4F" w:rsidP="00796E4F">
            <w:pPr>
              <w:jc w:val="center"/>
              <w:rPr>
                <w:rFonts w:ascii="Arial" w:hAnsi="Arial" w:cs="Arial"/>
                <w:sz w:val="18"/>
                <w:szCs w:val="18"/>
              </w:rPr>
            </w:pPr>
            <w:r w:rsidRPr="00796E4F">
              <w:rPr>
                <w:rFonts w:ascii="Arial" w:hAnsi="Arial" w:cs="Arial"/>
                <w:sz w:val="18"/>
                <w:szCs w:val="18"/>
              </w:rPr>
              <w:t>198</w:t>
            </w:r>
          </w:p>
        </w:tc>
        <w:tc>
          <w:tcPr>
            <w:tcW w:w="1768" w:type="dxa"/>
            <w:vMerge w:val="restart"/>
            <w:vAlign w:val="center"/>
          </w:tcPr>
          <w:p w14:paraId="23CB4F25" w14:textId="659602D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2" w:type="dxa"/>
            <w:vMerge w:val="restart"/>
            <w:vAlign w:val="center"/>
          </w:tcPr>
          <w:p w14:paraId="02EC1508" w14:textId="2B30C873"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65" w:type="dxa"/>
            <w:vMerge w:val="restart"/>
            <w:vAlign w:val="center"/>
          </w:tcPr>
          <w:p w14:paraId="35EF745A" w14:textId="77777777" w:rsidR="00796E4F" w:rsidRPr="00796E4F" w:rsidRDefault="00796E4F" w:rsidP="00796E4F">
            <w:pPr>
              <w:jc w:val="center"/>
              <w:rPr>
                <w:rFonts w:ascii="Arial" w:hAnsi="Arial" w:cs="Arial"/>
                <w:sz w:val="18"/>
                <w:szCs w:val="18"/>
              </w:rPr>
            </w:pPr>
          </w:p>
        </w:tc>
        <w:tc>
          <w:tcPr>
            <w:tcW w:w="1165" w:type="dxa"/>
            <w:vMerge w:val="restart"/>
            <w:vAlign w:val="center"/>
          </w:tcPr>
          <w:p w14:paraId="29A729AE" w14:textId="3A06076C"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977" w:type="dxa"/>
            <w:vMerge w:val="restart"/>
            <w:vAlign w:val="center"/>
          </w:tcPr>
          <w:p w14:paraId="0CF6C17F" w14:textId="22ABF5EB"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r>
      <w:tr w:rsidR="00A57930" w:rsidRPr="00796E4F" w14:paraId="75482F16" w14:textId="77777777" w:rsidTr="00A57930">
        <w:trPr>
          <w:trHeight w:val="439"/>
          <w:jc w:val="center"/>
        </w:trPr>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029CA840" w14:textId="4ED187B2" w:rsidR="00796E4F" w:rsidRPr="00796E4F" w:rsidRDefault="00796E4F" w:rsidP="00A57930">
            <w:pPr>
              <w:jc w:val="center"/>
              <w:rPr>
                <w:rFonts w:ascii="Arial" w:hAnsi="Arial" w:cs="Arial"/>
                <w:bCs/>
                <w:color w:val="000000"/>
                <w:sz w:val="18"/>
                <w:szCs w:val="18"/>
              </w:rPr>
            </w:pPr>
            <w:r w:rsidRPr="00796E4F">
              <w:rPr>
                <w:rFonts w:ascii="Arial" w:hAnsi="Arial" w:cs="Arial"/>
                <w:bCs/>
                <w:color w:val="000000"/>
                <w:sz w:val="18"/>
                <w:szCs w:val="18"/>
              </w:rPr>
              <w:t>Blusa</w:t>
            </w:r>
          </w:p>
        </w:tc>
        <w:tc>
          <w:tcPr>
            <w:tcW w:w="1164" w:type="dxa"/>
            <w:tcBorders>
              <w:top w:val="single" w:sz="4" w:space="0" w:color="auto"/>
              <w:left w:val="single" w:sz="4" w:space="0" w:color="auto"/>
              <w:bottom w:val="single" w:sz="4" w:space="0" w:color="auto"/>
            </w:tcBorders>
            <w:shd w:val="clear" w:color="000000" w:fill="FFFFFF"/>
            <w:vAlign w:val="center"/>
          </w:tcPr>
          <w:p w14:paraId="29BE0BF0" w14:textId="352E0A5B" w:rsidR="00796E4F" w:rsidRPr="00796E4F" w:rsidRDefault="00796E4F" w:rsidP="00796E4F">
            <w:pPr>
              <w:jc w:val="center"/>
              <w:rPr>
                <w:rFonts w:ascii="Arial" w:hAnsi="Arial" w:cs="Arial"/>
                <w:bCs/>
                <w:color w:val="000000"/>
                <w:sz w:val="18"/>
                <w:szCs w:val="18"/>
              </w:rPr>
            </w:pPr>
            <w:r w:rsidRPr="00796E4F">
              <w:rPr>
                <w:rFonts w:ascii="Arial" w:hAnsi="Arial" w:cs="Arial"/>
                <w:bCs/>
                <w:color w:val="000000"/>
                <w:sz w:val="18"/>
                <w:szCs w:val="18"/>
              </w:rPr>
              <w:t>$</w:t>
            </w:r>
          </w:p>
        </w:tc>
        <w:tc>
          <w:tcPr>
            <w:tcW w:w="1121" w:type="dxa"/>
            <w:vMerge/>
            <w:shd w:val="clear" w:color="000000" w:fill="FFFFFF"/>
            <w:vAlign w:val="center"/>
          </w:tcPr>
          <w:p w14:paraId="4EEF410B" w14:textId="06774C7D"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4B9F19C4"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31AC4BB8" w14:textId="77777777" w:rsidR="00796E4F" w:rsidRPr="00796E4F" w:rsidRDefault="00796E4F" w:rsidP="00796E4F">
            <w:pPr>
              <w:jc w:val="center"/>
              <w:rPr>
                <w:rFonts w:ascii="Arial" w:hAnsi="Arial" w:cs="Arial"/>
                <w:bCs/>
                <w:color w:val="000000"/>
                <w:sz w:val="18"/>
                <w:szCs w:val="18"/>
              </w:rPr>
            </w:pPr>
          </w:p>
        </w:tc>
        <w:tc>
          <w:tcPr>
            <w:tcW w:w="1378" w:type="dxa"/>
            <w:vMerge/>
            <w:shd w:val="clear" w:color="000000" w:fill="FFFFFF"/>
            <w:vAlign w:val="center"/>
          </w:tcPr>
          <w:p w14:paraId="4CFB1EE5" w14:textId="77777777" w:rsidR="00796E4F" w:rsidRPr="00796E4F" w:rsidRDefault="00796E4F" w:rsidP="00796E4F">
            <w:pPr>
              <w:jc w:val="center"/>
              <w:rPr>
                <w:rFonts w:ascii="Arial" w:hAnsi="Arial" w:cs="Arial"/>
                <w:bCs/>
                <w:color w:val="000000"/>
                <w:sz w:val="18"/>
                <w:szCs w:val="18"/>
              </w:rPr>
            </w:pPr>
          </w:p>
        </w:tc>
        <w:tc>
          <w:tcPr>
            <w:tcW w:w="1768" w:type="dxa"/>
            <w:vMerge/>
            <w:shd w:val="clear" w:color="000000" w:fill="FFFFFF"/>
            <w:vAlign w:val="center"/>
          </w:tcPr>
          <w:p w14:paraId="58DD07D0" w14:textId="77777777" w:rsidR="00796E4F" w:rsidRPr="00796E4F" w:rsidRDefault="00796E4F" w:rsidP="00796E4F">
            <w:pPr>
              <w:jc w:val="center"/>
              <w:rPr>
                <w:rFonts w:ascii="Arial" w:hAnsi="Arial" w:cs="Arial"/>
                <w:bCs/>
                <w:color w:val="000000"/>
                <w:sz w:val="18"/>
                <w:szCs w:val="18"/>
              </w:rPr>
            </w:pPr>
          </w:p>
        </w:tc>
        <w:tc>
          <w:tcPr>
            <w:tcW w:w="1122" w:type="dxa"/>
            <w:vMerge/>
            <w:shd w:val="clear" w:color="000000" w:fill="FFFFFF"/>
            <w:vAlign w:val="center"/>
          </w:tcPr>
          <w:p w14:paraId="0075906B" w14:textId="49A7FF54"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39320EBF"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5C56A387" w14:textId="77777777" w:rsidR="00796E4F" w:rsidRPr="00796E4F" w:rsidRDefault="00796E4F" w:rsidP="00796E4F">
            <w:pPr>
              <w:jc w:val="center"/>
              <w:rPr>
                <w:rFonts w:ascii="Arial" w:hAnsi="Arial" w:cs="Arial"/>
                <w:bCs/>
                <w:color w:val="000000"/>
                <w:sz w:val="18"/>
                <w:szCs w:val="18"/>
              </w:rPr>
            </w:pPr>
          </w:p>
        </w:tc>
        <w:tc>
          <w:tcPr>
            <w:tcW w:w="977" w:type="dxa"/>
            <w:vMerge/>
            <w:shd w:val="clear" w:color="000000" w:fill="FFFFFF"/>
            <w:vAlign w:val="center"/>
          </w:tcPr>
          <w:p w14:paraId="02CC5E3E" w14:textId="77777777" w:rsidR="00796E4F" w:rsidRPr="00796E4F" w:rsidRDefault="00796E4F" w:rsidP="00796E4F">
            <w:pPr>
              <w:jc w:val="center"/>
              <w:rPr>
                <w:rFonts w:ascii="Arial" w:hAnsi="Arial" w:cs="Arial"/>
                <w:bCs/>
                <w:color w:val="000000"/>
                <w:sz w:val="18"/>
                <w:szCs w:val="18"/>
              </w:rPr>
            </w:pPr>
          </w:p>
        </w:tc>
      </w:tr>
      <w:tr w:rsidR="00A57930" w:rsidRPr="00796E4F" w14:paraId="58BAEB81" w14:textId="77777777" w:rsidTr="00A57930">
        <w:trPr>
          <w:trHeight w:val="422"/>
          <w:jc w:val="center"/>
        </w:trPr>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6D435288" w14:textId="6669B23D" w:rsidR="00796E4F" w:rsidRPr="00796E4F" w:rsidRDefault="00796E4F" w:rsidP="00A57930">
            <w:pPr>
              <w:jc w:val="center"/>
              <w:rPr>
                <w:rFonts w:ascii="Arial" w:hAnsi="Arial" w:cs="Arial"/>
                <w:bCs/>
                <w:color w:val="000000"/>
                <w:sz w:val="18"/>
                <w:szCs w:val="18"/>
              </w:rPr>
            </w:pPr>
            <w:r w:rsidRPr="00796E4F">
              <w:rPr>
                <w:rFonts w:ascii="Arial" w:hAnsi="Arial" w:cs="Arial"/>
                <w:bCs/>
                <w:color w:val="000000"/>
                <w:sz w:val="18"/>
                <w:szCs w:val="18"/>
              </w:rPr>
              <w:t>Falda</w:t>
            </w:r>
          </w:p>
        </w:tc>
        <w:tc>
          <w:tcPr>
            <w:tcW w:w="1164" w:type="dxa"/>
            <w:tcBorders>
              <w:top w:val="single" w:sz="4" w:space="0" w:color="auto"/>
              <w:left w:val="single" w:sz="4" w:space="0" w:color="auto"/>
              <w:bottom w:val="single" w:sz="4" w:space="0" w:color="auto"/>
            </w:tcBorders>
            <w:shd w:val="clear" w:color="000000" w:fill="FFFFFF"/>
            <w:vAlign w:val="center"/>
          </w:tcPr>
          <w:p w14:paraId="004B7A94" w14:textId="425018C1" w:rsidR="00796E4F" w:rsidRPr="00796E4F" w:rsidRDefault="00796E4F" w:rsidP="00796E4F">
            <w:pPr>
              <w:jc w:val="center"/>
              <w:rPr>
                <w:rFonts w:ascii="Arial" w:hAnsi="Arial" w:cs="Arial"/>
                <w:bCs/>
                <w:color w:val="000000"/>
                <w:sz w:val="18"/>
                <w:szCs w:val="18"/>
              </w:rPr>
            </w:pPr>
            <w:r w:rsidRPr="00796E4F">
              <w:rPr>
                <w:rFonts w:ascii="Arial" w:hAnsi="Arial" w:cs="Arial"/>
                <w:bCs/>
                <w:color w:val="000000"/>
                <w:sz w:val="18"/>
                <w:szCs w:val="18"/>
              </w:rPr>
              <w:t>$</w:t>
            </w:r>
          </w:p>
        </w:tc>
        <w:tc>
          <w:tcPr>
            <w:tcW w:w="1121" w:type="dxa"/>
            <w:vMerge/>
            <w:shd w:val="clear" w:color="000000" w:fill="FFFFFF"/>
            <w:vAlign w:val="center"/>
          </w:tcPr>
          <w:p w14:paraId="4AC21FC5" w14:textId="7ADCB653"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1449A5DB"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686C7B81" w14:textId="77777777" w:rsidR="00796E4F" w:rsidRPr="00796E4F" w:rsidRDefault="00796E4F" w:rsidP="00796E4F">
            <w:pPr>
              <w:jc w:val="center"/>
              <w:rPr>
                <w:rFonts w:ascii="Arial" w:hAnsi="Arial" w:cs="Arial"/>
                <w:bCs/>
                <w:color w:val="000000"/>
                <w:sz w:val="18"/>
                <w:szCs w:val="18"/>
              </w:rPr>
            </w:pPr>
          </w:p>
        </w:tc>
        <w:tc>
          <w:tcPr>
            <w:tcW w:w="1378" w:type="dxa"/>
            <w:vMerge/>
            <w:shd w:val="clear" w:color="000000" w:fill="FFFFFF"/>
            <w:vAlign w:val="center"/>
          </w:tcPr>
          <w:p w14:paraId="321CF39B" w14:textId="77777777" w:rsidR="00796E4F" w:rsidRPr="00796E4F" w:rsidRDefault="00796E4F" w:rsidP="00796E4F">
            <w:pPr>
              <w:jc w:val="center"/>
              <w:rPr>
                <w:rFonts w:ascii="Arial" w:hAnsi="Arial" w:cs="Arial"/>
                <w:bCs/>
                <w:color w:val="000000"/>
                <w:sz w:val="18"/>
                <w:szCs w:val="18"/>
              </w:rPr>
            </w:pPr>
          </w:p>
        </w:tc>
        <w:tc>
          <w:tcPr>
            <w:tcW w:w="1768" w:type="dxa"/>
            <w:vMerge/>
            <w:shd w:val="clear" w:color="000000" w:fill="FFFFFF"/>
            <w:vAlign w:val="center"/>
          </w:tcPr>
          <w:p w14:paraId="1BBA47D2" w14:textId="77777777" w:rsidR="00796E4F" w:rsidRPr="00796E4F" w:rsidRDefault="00796E4F" w:rsidP="00796E4F">
            <w:pPr>
              <w:jc w:val="center"/>
              <w:rPr>
                <w:rFonts w:ascii="Arial" w:hAnsi="Arial" w:cs="Arial"/>
                <w:bCs/>
                <w:color w:val="000000"/>
                <w:sz w:val="18"/>
                <w:szCs w:val="18"/>
              </w:rPr>
            </w:pPr>
          </w:p>
        </w:tc>
        <w:tc>
          <w:tcPr>
            <w:tcW w:w="1122" w:type="dxa"/>
            <w:vMerge/>
            <w:shd w:val="clear" w:color="000000" w:fill="FFFFFF"/>
            <w:vAlign w:val="center"/>
          </w:tcPr>
          <w:p w14:paraId="40F86783" w14:textId="3281A17C"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14A7EB4D"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42B07094" w14:textId="77777777" w:rsidR="00796E4F" w:rsidRPr="00796E4F" w:rsidRDefault="00796E4F" w:rsidP="00796E4F">
            <w:pPr>
              <w:jc w:val="center"/>
              <w:rPr>
                <w:rFonts w:ascii="Arial" w:hAnsi="Arial" w:cs="Arial"/>
                <w:bCs/>
                <w:color w:val="000000"/>
                <w:sz w:val="18"/>
                <w:szCs w:val="18"/>
              </w:rPr>
            </w:pPr>
          </w:p>
        </w:tc>
        <w:tc>
          <w:tcPr>
            <w:tcW w:w="977" w:type="dxa"/>
            <w:vMerge/>
            <w:shd w:val="clear" w:color="000000" w:fill="FFFFFF"/>
            <w:vAlign w:val="center"/>
          </w:tcPr>
          <w:p w14:paraId="05DBB4FC" w14:textId="77777777" w:rsidR="00796E4F" w:rsidRPr="00796E4F" w:rsidRDefault="00796E4F" w:rsidP="00796E4F">
            <w:pPr>
              <w:jc w:val="center"/>
              <w:rPr>
                <w:rFonts w:ascii="Arial" w:hAnsi="Arial" w:cs="Arial"/>
                <w:bCs/>
                <w:color w:val="000000"/>
                <w:sz w:val="18"/>
                <w:szCs w:val="18"/>
              </w:rPr>
            </w:pPr>
          </w:p>
        </w:tc>
      </w:tr>
      <w:tr w:rsidR="00A57930" w:rsidRPr="00796E4F" w14:paraId="480C8F32" w14:textId="77777777" w:rsidTr="00A57930">
        <w:trPr>
          <w:trHeight w:val="422"/>
          <w:jc w:val="center"/>
        </w:trPr>
        <w:tc>
          <w:tcPr>
            <w:tcW w:w="1379" w:type="dxa"/>
            <w:vAlign w:val="center"/>
          </w:tcPr>
          <w:p w14:paraId="15E9AA67" w14:textId="77E7A381" w:rsidR="00796E4F" w:rsidRPr="00796E4F" w:rsidRDefault="00796E4F" w:rsidP="00A57930">
            <w:pPr>
              <w:jc w:val="center"/>
              <w:rPr>
                <w:rFonts w:ascii="Arial" w:hAnsi="Arial" w:cs="Arial"/>
                <w:sz w:val="18"/>
                <w:szCs w:val="18"/>
              </w:rPr>
            </w:pPr>
            <w:r w:rsidRPr="00796E4F">
              <w:rPr>
                <w:rFonts w:ascii="Arial" w:hAnsi="Arial" w:cs="Arial"/>
                <w:sz w:val="18"/>
                <w:szCs w:val="18"/>
              </w:rPr>
              <w:t>Pantalón</w:t>
            </w:r>
          </w:p>
        </w:tc>
        <w:tc>
          <w:tcPr>
            <w:tcW w:w="1164" w:type="dxa"/>
            <w:vAlign w:val="center"/>
          </w:tcPr>
          <w:p w14:paraId="1D8B2E10" w14:textId="15D279D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1" w:type="dxa"/>
            <w:vMerge/>
            <w:vAlign w:val="center"/>
          </w:tcPr>
          <w:p w14:paraId="403AF288" w14:textId="6AAA2CF2" w:rsidR="00796E4F" w:rsidRPr="00796E4F" w:rsidRDefault="00796E4F" w:rsidP="00796E4F">
            <w:pPr>
              <w:jc w:val="center"/>
              <w:rPr>
                <w:rFonts w:ascii="Arial" w:hAnsi="Arial" w:cs="Arial"/>
                <w:sz w:val="18"/>
                <w:szCs w:val="18"/>
              </w:rPr>
            </w:pPr>
          </w:p>
        </w:tc>
        <w:tc>
          <w:tcPr>
            <w:tcW w:w="1165" w:type="dxa"/>
            <w:vMerge/>
            <w:vAlign w:val="center"/>
          </w:tcPr>
          <w:p w14:paraId="30771F54" w14:textId="77777777" w:rsidR="00796E4F" w:rsidRPr="00796E4F" w:rsidRDefault="00796E4F" w:rsidP="00796E4F">
            <w:pPr>
              <w:jc w:val="center"/>
              <w:rPr>
                <w:rFonts w:ascii="Arial" w:hAnsi="Arial" w:cs="Arial"/>
                <w:sz w:val="18"/>
                <w:szCs w:val="18"/>
              </w:rPr>
            </w:pPr>
          </w:p>
        </w:tc>
        <w:tc>
          <w:tcPr>
            <w:tcW w:w="1165" w:type="dxa"/>
            <w:vMerge/>
            <w:vAlign w:val="center"/>
          </w:tcPr>
          <w:p w14:paraId="64F99DC6" w14:textId="77777777" w:rsidR="00796E4F" w:rsidRPr="00796E4F" w:rsidRDefault="00796E4F" w:rsidP="00796E4F">
            <w:pPr>
              <w:jc w:val="center"/>
              <w:rPr>
                <w:rFonts w:ascii="Arial" w:hAnsi="Arial" w:cs="Arial"/>
                <w:sz w:val="18"/>
                <w:szCs w:val="18"/>
              </w:rPr>
            </w:pPr>
          </w:p>
        </w:tc>
        <w:tc>
          <w:tcPr>
            <w:tcW w:w="1378" w:type="dxa"/>
            <w:vMerge/>
            <w:vAlign w:val="center"/>
          </w:tcPr>
          <w:p w14:paraId="4CD473EB" w14:textId="77777777" w:rsidR="00796E4F" w:rsidRPr="00796E4F" w:rsidRDefault="00796E4F" w:rsidP="00796E4F">
            <w:pPr>
              <w:jc w:val="center"/>
              <w:rPr>
                <w:rFonts w:ascii="Arial" w:hAnsi="Arial" w:cs="Arial"/>
                <w:sz w:val="18"/>
                <w:szCs w:val="18"/>
              </w:rPr>
            </w:pPr>
          </w:p>
        </w:tc>
        <w:tc>
          <w:tcPr>
            <w:tcW w:w="1768" w:type="dxa"/>
            <w:vMerge/>
            <w:vAlign w:val="center"/>
          </w:tcPr>
          <w:p w14:paraId="0D6FDF08" w14:textId="77777777" w:rsidR="00796E4F" w:rsidRPr="00796E4F" w:rsidRDefault="00796E4F" w:rsidP="00796E4F">
            <w:pPr>
              <w:jc w:val="center"/>
              <w:rPr>
                <w:rFonts w:ascii="Arial" w:hAnsi="Arial" w:cs="Arial"/>
                <w:sz w:val="18"/>
                <w:szCs w:val="18"/>
              </w:rPr>
            </w:pPr>
          </w:p>
        </w:tc>
        <w:tc>
          <w:tcPr>
            <w:tcW w:w="1122" w:type="dxa"/>
            <w:vMerge/>
            <w:vAlign w:val="center"/>
          </w:tcPr>
          <w:p w14:paraId="0EB45F7E" w14:textId="5461F3D7" w:rsidR="00796E4F" w:rsidRPr="00796E4F" w:rsidRDefault="00796E4F" w:rsidP="00796E4F">
            <w:pPr>
              <w:jc w:val="center"/>
              <w:rPr>
                <w:rFonts w:ascii="Arial" w:hAnsi="Arial" w:cs="Arial"/>
                <w:sz w:val="18"/>
                <w:szCs w:val="18"/>
              </w:rPr>
            </w:pPr>
          </w:p>
        </w:tc>
        <w:tc>
          <w:tcPr>
            <w:tcW w:w="1165" w:type="dxa"/>
            <w:vMerge/>
            <w:vAlign w:val="center"/>
          </w:tcPr>
          <w:p w14:paraId="38C00DC3" w14:textId="77777777" w:rsidR="00796E4F" w:rsidRPr="00796E4F" w:rsidRDefault="00796E4F" w:rsidP="00796E4F">
            <w:pPr>
              <w:jc w:val="center"/>
              <w:rPr>
                <w:rFonts w:ascii="Arial" w:hAnsi="Arial" w:cs="Arial"/>
                <w:sz w:val="18"/>
                <w:szCs w:val="18"/>
              </w:rPr>
            </w:pPr>
          </w:p>
        </w:tc>
        <w:tc>
          <w:tcPr>
            <w:tcW w:w="1165" w:type="dxa"/>
            <w:vMerge/>
            <w:vAlign w:val="center"/>
          </w:tcPr>
          <w:p w14:paraId="455399FB" w14:textId="77777777" w:rsidR="00796E4F" w:rsidRPr="00796E4F" w:rsidRDefault="00796E4F" w:rsidP="00796E4F">
            <w:pPr>
              <w:jc w:val="center"/>
              <w:rPr>
                <w:rFonts w:ascii="Arial" w:hAnsi="Arial" w:cs="Arial"/>
                <w:sz w:val="18"/>
                <w:szCs w:val="18"/>
              </w:rPr>
            </w:pPr>
          </w:p>
        </w:tc>
        <w:tc>
          <w:tcPr>
            <w:tcW w:w="977" w:type="dxa"/>
            <w:vMerge/>
            <w:vAlign w:val="center"/>
          </w:tcPr>
          <w:p w14:paraId="33470EB9" w14:textId="77777777" w:rsidR="00796E4F" w:rsidRPr="00796E4F" w:rsidRDefault="00796E4F" w:rsidP="00796E4F">
            <w:pPr>
              <w:jc w:val="center"/>
              <w:rPr>
                <w:rFonts w:ascii="Arial" w:hAnsi="Arial" w:cs="Arial"/>
                <w:sz w:val="18"/>
                <w:szCs w:val="18"/>
              </w:rPr>
            </w:pPr>
          </w:p>
        </w:tc>
      </w:tr>
      <w:tr w:rsidR="00A57930" w:rsidRPr="00796E4F" w14:paraId="0E5FB281" w14:textId="77777777" w:rsidTr="001C0C29">
        <w:trPr>
          <w:trHeight w:val="804"/>
          <w:jc w:val="center"/>
        </w:trPr>
        <w:tc>
          <w:tcPr>
            <w:tcW w:w="3664" w:type="dxa"/>
            <w:gridSpan w:val="3"/>
            <w:shd w:val="clear" w:color="auto" w:fill="BFBFBF" w:themeFill="background1" w:themeFillShade="BF"/>
            <w:vAlign w:val="center"/>
          </w:tcPr>
          <w:p w14:paraId="7FA26F03" w14:textId="5F0E5BB5" w:rsidR="00A57930" w:rsidRPr="00796E4F" w:rsidRDefault="00A57930" w:rsidP="0020414D">
            <w:pPr>
              <w:jc w:val="center"/>
              <w:rPr>
                <w:rFonts w:ascii="Arial" w:hAnsi="Arial" w:cs="Arial"/>
                <w:sz w:val="18"/>
                <w:szCs w:val="18"/>
              </w:rPr>
            </w:pPr>
            <w:r w:rsidRPr="00A57930">
              <w:rPr>
                <w:rFonts w:ascii="Arial" w:hAnsi="Arial" w:cs="Arial"/>
                <w:b/>
                <w:sz w:val="18"/>
                <w:szCs w:val="18"/>
              </w:rPr>
              <w:t>GRAN TOTAL CON IMPUESTOS INCLUÍDOS POR 232 CONJUNTOS</w:t>
            </w:r>
            <w:r w:rsidR="00302F20">
              <w:rPr>
                <w:rFonts w:ascii="Arial" w:hAnsi="Arial" w:cs="Arial"/>
                <w:b/>
                <w:sz w:val="18"/>
                <w:szCs w:val="18"/>
              </w:rPr>
              <w:t xml:space="preserve"> (de los cuales son 34 conjuntos con falda y 198 conjuntos pantalón)</w:t>
            </w:r>
          </w:p>
        </w:tc>
        <w:tc>
          <w:tcPr>
            <w:tcW w:w="9908" w:type="dxa"/>
            <w:gridSpan w:val="8"/>
            <w:vAlign w:val="center"/>
          </w:tcPr>
          <w:p w14:paraId="573E5C17" w14:textId="73B4BD82" w:rsidR="00A57930" w:rsidRPr="00A57930" w:rsidRDefault="00A57930" w:rsidP="00796E4F">
            <w:pPr>
              <w:jc w:val="center"/>
              <w:rPr>
                <w:rFonts w:ascii="Arial" w:hAnsi="Arial" w:cs="Arial"/>
                <w:b/>
                <w:sz w:val="18"/>
                <w:szCs w:val="18"/>
              </w:rPr>
            </w:pPr>
            <w:r w:rsidRPr="00A57930">
              <w:rPr>
                <w:rFonts w:ascii="Arial" w:hAnsi="Arial" w:cs="Arial"/>
                <w:b/>
                <w:sz w:val="18"/>
                <w:szCs w:val="18"/>
              </w:rPr>
              <w:t>$__________ (_________CANTIDAD EN LETRA________)</w:t>
            </w:r>
          </w:p>
        </w:tc>
      </w:tr>
    </w:tbl>
    <w:p w14:paraId="2CA00469" w14:textId="77777777" w:rsidR="002C514A" w:rsidRDefault="002C514A" w:rsidP="00273C47">
      <w:pPr>
        <w:spacing w:after="0" w:line="240" w:lineRule="auto"/>
        <w:jc w:val="center"/>
        <w:rPr>
          <w:rFonts w:ascii="Arial" w:hAnsi="Arial" w:cs="Arial"/>
          <w:b/>
          <w:sz w:val="24"/>
          <w:szCs w:val="24"/>
        </w:rPr>
      </w:pPr>
    </w:p>
    <w:p w14:paraId="11D5EE43" w14:textId="77777777" w:rsidR="00273C47" w:rsidRDefault="00273C47" w:rsidP="00273C47">
      <w:pPr>
        <w:spacing w:after="0" w:line="240" w:lineRule="auto"/>
        <w:jc w:val="center"/>
        <w:rPr>
          <w:rFonts w:ascii="Arial" w:hAnsi="Arial" w:cs="Arial"/>
          <w:b/>
          <w:sz w:val="24"/>
          <w:szCs w:val="24"/>
        </w:rPr>
      </w:pPr>
    </w:p>
    <w:p w14:paraId="72AC5E42" w14:textId="05BBD12B" w:rsidR="00751866" w:rsidRDefault="00751866" w:rsidP="0075186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r w:rsidR="002A7905">
        <w:rPr>
          <w:rFonts w:ascii="Arial" w:hAnsi="Arial" w:cs="Arial"/>
          <w:sz w:val="24"/>
          <w:szCs w:val="24"/>
        </w:rPr>
        <w:t>.</w:t>
      </w:r>
    </w:p>
    <w:p w14:paraId="171F92E8" w14:textId="60286DC8" w:rsidR="00273C47" w:rsidRPr="00751866" w:rsidRDefault="00273C47" w:rsidP="009A3919">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sidR="002A7905">
        <w:rPr>
          <w:rFonts w:ascii="Arial" w:hAnsi="Arial" w:cs="Arial"/>
          <w:sz w:val="24"/>
          <w:szCs w:val="24"/>
        </w:rPr>
        <w:t>___</w:t>
      </w:r>
      <w:r w:rsidR="00EF4A09">
        <w:rPr>
          <w:rFonts w:ascii="Arial" w:hAnsi="Arial" w:cs="Arial"/>
          <w:sz w:val="24"/>
          <w:szCs w:val="24"/>
        </w:rPr>
        <w:t>_________</w:t>
      </w:r>
      <w:r w:rsidR="002A7905">
        <w:rPr>
          <w:rFonts w:ascii="Arial" w:hAnsi="Arial" w:cs="Arial"/>
          <w:sz w:val="24"/>
          <w:szCs w:val="24"/>
        </w:rPr>
        <w:t>__.</w:t>
      </w:r>
    </w:p>
    <w:p w14:paraId="31538FEB" w14:textId="493ADA8F"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sidR="00EF4A09">
        <w:rPr>
          <w:rFonts w:ascii="Arial" w:hAnsi="Arial" w:cs="Arial"/>
          <w:sz w:val="24"/>
          <w:szCs w:val="24"/>
        </w:rPr>
        <w:t xml:space="preserve"> __________________</w:t>
      </w:r>
      <w:r w:rsidRPr="008D0649">
        <w:rPr>
          <w:rFonts w:ascii="Arial" w:hAnsi="Arial" w:cs="Arial"/>
          <w:sz w:val="24"/>
          <w:szCs w:val="24"/>
        </w:rPr>
        <w:t>.</w:t>
      </w:r>
    </w:p>
    <w:p w14:paraId="6DC508B4" w14:textId="06FD1116"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sidR="002A7905">
        <w:rPr>
          <w:rFonts w:ascii="Arial" w:hAnsi="Arial" w:cs="Arial"/>
          <w:sz w:val="24"/>
          <w:szCs w:val="24"/>
        </w:rPr>
        <w:t>alquier volumen de adjudicación:</w:t>
      </w:r>
      <w:r w:rsidR="00E81821">
        <w:rPr>
          <w:rFonts w:ascii="Arial" w:hAnsi="Arial" w:cs="Arial"/>
          <w:sz w:val="24"/>
          <w:szCs w:val="24"/>
        </w:rPr>
        <w:t xml:space="preserve"> </w:t>
      </w:r>
      <w:r w:rsidR="00E81821" w:rsidRPr="00751866">
        <w:rPr>
          <w:rFonts w:ascii="Arial" w:hAnsi="Arial" w:cs="Arial"/>
          <w:sz w:val="24"/>
          <w:szCs w:val="24"/>
        </w:rPr>
        <w:t>______</w:t>
      </w:r>
      <w:r w:rsidR="00E81821">
        <w:rPr>
          <w:rFonts w:ascii="Arial" w:hAnsi="Arial" w:cs="Arial"/>
          <w:sz w:val="24"/>
          <w:szCs w:val="24"/>
        </w:rPr>
        <w:t>___</w:t>
      </w:r>
      <w:r w:rsidR="004624FA">
        <w:rPr>
          <w:rFonts w:ascii="Arial" w:hAnsi="Arial" w:cs="Arial"/>
          <w:sz w:val="24"/>
          <w:szCs w:val="24"/>
        </w:rPr>
        <w:t>______</w:t>
      </w:r>
      <w:r w:rsidR="00E81821">
        <w:rPr>
          <w:rFonts w:ascii="Arial" w:hAnsi="Arial" w:cs="Arial"/>
          <w:sz w:val="24"/>
          <w:szCs w:val="24"/>
        </w:rPr>
        <w:t>__</w:t>
      </w:r>
      <w:r w:rsidR="004624FA">
        <w:rPr>
          <w:rFonts w:ascii="Arial" w:hAnsi="Arial" w:cs="Arial"/>
          <w:sz w:val="24"/>
          <w:szCs w:val="24"/>
        </w:rPr>
        <w:t>.</w:t>
      </w:r>
    </w:p>
    <w:p w14:paraId="3AEBD588" w14:textId="2CFF7234"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sidR="00E81821">
        <w:rPr>
          <w:rFonts w:ascii="Arial" w:hAnsi="Arial" w:cs="Arial"/>
          <w:sz w:val="24"/>
          <w:szCs w:val="24"/>
        </w:rPr>
        <w:t xml:space="preserve"> ofrecidas: _________</w:t>
      </w:r>
      <w:r w:rsidR="004624FA">
        <w:rPr>
          <w:rFonts w:ascii="Arial" w:hAnsi="Arial" w:cs="Arial"/>
          <w:sz w:val="24"/>
          <w:szCs w:val="24"/>
        </w:rPr>
        <w:t>____</w:t>
      </w:r>
      <w:r w:rsidR="00E81821">
        <w:rPr>
          <w:rFonts w:ascii="Arial" w:hAnsi="Arial" w:cs="Arial"/>
          <w:sz w:val="24"/>
          <w:szCs w:val="24"/>
        </w:rPr>
        <w:t>____.</w:t>
      </w:r>
    </w:p>
    <w:p w14:paraId="046B8ADE" w14:textId="77777777" w:rsidR="00273C47" w:rsidRPr="008D0649" w:rsidRDefault="00273C47" w:rsidP="00273C47">
      <w:pPr>
        <w:spacing w:after="0" w:line="240" w:lineRule="auto"/>
        <w:jc w:val="both"/>
        <w:rPr>
          <w:rFonts w:ascii="Arial" w:hAnsi="Arial" w:cs="Arial"/>
          <w:sz w:val="24"/>
          <w:szCs w:val="24"/>
        </w:rPr>
      </w:pPr>
    </w:p>
    <w:p w14:paraId="2CBB0C90"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1EDDC6B5" w14:textId="77777777" w:rsidR="00273C47" w:rsidRPr="008D0649" w:rsidRDefault="00273C47" w:rsidP="00273C47">
      <w:pPr>
        <w:spacing w:after="0" w:line="240" w:lineRule="auto"/>
        <w:jc w:val="both"/>
        <w:rPr>
          <w:rFonts w:ascii="Arial" w:hAnsi="Arial" w:cs="Arial"/>
          <w:sz w:val="24"/>
          <w:szCs w:val="24"/>
        </w:rPr>
      </w:pPr>
    </w:p>
    <w:p w14:paraId="3D1CD1CA" w14:textId="77777777" w:rsidR="00273C47" w:rsidRPr="008D0649" w:rsidRDefault="00273C47" w:rsidP="00273C47">
      <w:pPr>
        <w:spacing w:after="0" w:line="240" w:lineRule="auto"/>
        <w:jc w:val="both"/>
        <w:rPr>
          <w:rFonts w:ascii="Arial" w:hAnsi="Arial" w:cs="Arial"/>
          <w:sz w:val="24"/>
          <w:szCs w:val="24"/>
        </w:rPr>
      </w:pPr>
    </w:p>
    <w:p w14:paraId="15A9098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10DF3D0A"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14:paraId="5F35569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1C46B96B" w14:textId="77777777" w:rsidR="00273C47" w:rsidRPr="008D0649" w:rsidRDefault="00273C47" w:rsidP="00273C47">
      <w:pPr>
        <w:spacing w:line="240" w:lineRule="auto"/>
        <w:jc w:val="center"/>
        <w:rPr>
          <w:rFonts w:ascii="Arial" w:hAnsi="Arial" w:cs="Arial"/>
          <w:sz w:val="24"/>
          <w:szCs w:val="24"/>
        </w:rPr>
      </w:pPr>
    </w:p>
    <w:p w14:paraId="6043EEF3" w14:textId="77777777" w:rsidR="00273C47" w:rsidRPr="008D0649" w:rsidRDefault="00273C47" w:rsidP="00273C47">
      <w:pPr>
        <w:spacing w:line="240" w:lineRule="auto"/>
        <w:jc w:val="center"/>
        <w:rPr>
          <w:rFonts w:ascii="Arial" w:hAnsi="Arial" w:cs="Arial"/>
          <w:sz w:val="24"/>
          <w:szCs w:val="24"/>
        </w:rPr>
      </w:pPr>
    </w:p>
    <w:p w14:paraId="2932B925"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19F58441"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7ADF73D9" w14:textId="77777777" w:rsidR="00273C47" w:rsidRPr="008D0649" w:rsidRDefault="00273C47" w:rsidP="00273C47">
      <w:pPr>
        <w:spacing w:after="0" w:line="240" w:lineRule="auto"/>
        <w:jc w:val="center"/>
        <w:rPr>
          <w:rFonts w:ascii="Arial" w:hAnsi="Arial" w:cs="Arial"/>
          <w:sz w:val="24"/>
          <w:szCs w:val="24"/>
        </w:rPr>
      </w:pPr>
    </w:p>
    <w:p w14:paraId="696C3B8C" w14:textId="77777777" w:rsidR="00273C47" w:rsidRPr="00FE6303" w:rsidRDefault="00273C47" w:rsidP="00FE6303">
      <w:pPr>
        <w:spacing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96E4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2D11" w14:textId="77777777" w:rsidR="004D0D15" w:rsidRDefault="004D0D15" w:rsidP="00C22F5D">
      <w:pPr>
        <w:spacing w:after="0" w:line="240" w:lineRule="auto"/>
      </w:pPr>
      <w:r>
        <w:separator/>
      </w:r>
    </w:p>
  </w:endnote>
  <w:endnote w:type="continuationSeparator" w:id="0">
    <w:p w14:paraId="5F5AD455" w14:textId="77777777" w:rsidR="004D0D15" w:rsidRDefault="004D0D15"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B138" w14:textId="77777777" w:rsidR="004D0D15" w:rsidRDefault="004D0D15" w:rsidP="00C22F5D">
      <w:pPr>
        <w:spacing w:after="0" w:line="240" w:lineRule="auto"/>
      </w:pPr>
      <w:r>
        <w:separator/>
      </w:r>
    </w:p>
  </w:footnote>
  <w:footnote w:type="continuationSeparator" w:id="0">
    <w:p w14:paraId="19710395" w14:textId="77777777" w:rsidR="004D0D15" w:rsidRDefault="004D0D15"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12C4F"/>
    <w:rsid w:val="001408B4"/>
    <w:rsid w:val="00194490"/>
    <w:rsid w:val="001A0B2D"/>
    <w:rsid w:val="001B5C2A"/>
    <w:rsid w:val="001C0C29"/>
    <w:rsid w:val="001C6067"/>
    <w:rsid w:val="0020414D"/>
    <w:rsid w:val="00205B91"/>
    <w:rsid w:val="00226661"/>
    <w:rsid w:val="00273C47"/>
    <w:rsid w:val="002A7905"/>
    <w:rsid w:val="002C514A"/>
    <w:rsid w:val="00302F20"/>
    <w:rsid w:val="003309DE"/>
    <w:rsid w:val="004624FA"/>
    <w:rsid w:val="00491492"/>
    <w:rsid w:val="004D0D15"/>
    <w:rsid w:val="005471D8"/>
    <w:rsid w:val="0058667D"/>
    <w:rsid w:val="006120E7"/>
    <w:rsid w:val="00643D2A"/>
    <w:rsid w:val="006C17A8"/>
    <w:rsid w:val="00725B5E"/>
    <w:rsid w:val="00744AB4"/>
    <w:rsid w:val="00751866"/>
    <w:rsid w:val="00796E4F"/>
    <w:rsid w:val="007A1E8C"/>
    <w:rsid w:val="00840F97"/>
    <w:rsid w:val="00842B4E"/>
    <w:rsid w:val="008C4F72"/>
    <w:rsid w:val="009244AE"/>
    <w:rsid w:val="009C0E58"/>
    <w:rsid w:val="009E45A4"/>
    <w:rsid w:val="00A57930"/>
    <w:rsid w:val="00AA19B9"/>
    <w:rsid w:val="00AD4A39"/>
    <w:rsid w:val="00B76234"/>
    <w:rsid w:val="00BC6885"/>
    <w:rsid w:val="00C0645A"/>
    <w:rsid w:val="00C22F5D"/>
    <w:rsid w:val="00CB2760"/>
    <w:rsid w:val="00D5318D"/>
    <w:rsid w:val="00DA6FC5"/>
    <w:rsid w:val="00E36042"/>
    <w:rsid w:val="00E81821"/>
    <w:rsid w:val="00EB57B1"/>
    <w:rsid w:val="00EF4A09"/>
    <w:rsid w:val="00F00E8E"/>
    <w:rsid w:val="00F30F07"/>
    <w:rsid w:val="00F55A70"/>
    <w:rsid w:val="00F75B54"/>
    <w:rsid w:val="00F93457"/>
    <w:rsid w:val="00FB2A22"/>
    <w:rsid w:val="00FD76EC"/>
    <w:rsid w:val="00FE5CA6"/>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5F2"/>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character" w:styleId="Refdecomentario">
    <w:name w:val="annotation reference"/>
    <w:basedOn w:val="Fuentedeprrafopredeter"/>
    <w:uiPriority w:val="99"/>
    <w:semiHidden/>
    <w:unhideWhenUsed/>
    <w:rsid w:val="001408B4"/>
    <w:rPr>
      <w:sz w:val="16"/>
      <w:szCs w:val="16"/>
    </w:rPr>
  </w:style>
  <w:style w:type="paragraph" w:styleId="Textocomentario">
    <w:name w:val="annotation text"/>
    <w:basedOn w:val="Normal"/>
    <w:link w:val="TextocomentarioCar"/>
    <w:uiPriority w:val="99"/>
    <w:semiHidden/>
    <w:unhideWhenUsed/>
    <w:rsid w:val="00140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8B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08B4"/>
    <w:rPr>
      <w:b/>
      <w:bCs/>
    </w:rPr>
  </w:style>
  <w:style w:type="character" w:customStyle="1" w:styleId="AsuntodelcomentarioCar">
    <w:name w:val="Asunto del comentario Car"/>
    <w:basedOn w:val="TextocomentarioCar"/>
    <w:link w:val="Asuntodelcomentario"/>
    <w:uiPriority w:val="99"/>
    <w:semiHidden/>
    <w:rsid w:val="001408B4"/>
    <w:rPr>
      <w:b/>
      <w:bCs/>
      <w:sz w:val="20"/>
      <w:szCs w:val="20"/>
      <w:lang w:val="es-ES"/>
    </w:rPr>
  </w:style>
  <w:style w:type="paragraph" w:styleId="Textodeglobo">
    <w:name w:val="Balloon Text"/>
    <w:basedOn w:val="Normal"/>
    <w:link w:val="TextodegloboCar"/>
    <w:uiPriority w:val="99"/>
    <w:semiHidden/>
    <w:unhideWhenUsed/>
    <w:rsid w:val="001408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8B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2489">
      <w:bodyDiv w:val="1"/>
      <w:marLeft w:val="0"/>
      <w:marRight w:val="0"/>
      <w:marTop w:val="0"/>
      <w:marBottom w:val="0"/>
      <w:divBdr>
        <w:top w:val="none" w:sz="0" w:space="0" w:color="auto"/>
        <w:left w:val="none" w:sz="0" w:space="0" w:color="auto"/>
        <w:bottom w:val="none" w:sz="0" w:space="0" w:color="auto"/>
        <w:right w:val="none" w:sz="0" w:space="0" w:color="auto"/>
      </w:divBdr>
    </w:div>
    <w:div w:id="13902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20</cp:revision>
  <cp:lastPrinted>2018-08-31T14:59:00Z</cp:lastPrinted>
  <dcterms:created xsi:type="dcterms:W3CDTF">2018-08-27T19:39:00Z</dcterms:created>
  <dcterms:modified xsi:type="dcterms:W3CDTF">2018-09-05T16:22:00Z</dcterms:modified>
</cp:coreProperties>
</file>